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3C4F" w14:textId="77777777" w:rsidR="003142D8" w:rsidRDefault="00A02CC2">
      <w:pPr>
        <w:rPr>
          <w:sz w:val="28"/>
          <w:szCs w:val="28"/>
        </w:rPr>
      </w:pPr>
      <w:r w:rsidRPr="00A02CC2">
        <w:rPr>
          <w:noProof/>
          <w:sz w:val="28"/>
          <w:szCs w:val="28"/>
        </w:rPr>
        <mc:AlternateContent>
          <mc:Choice Requires="wps">
            <w:drawing>
              <wp:inline distT="0" distB="0" distL="0" distR="0" wp14:anchorId="3D83312B" wp14:editId="4C23C888">
                <wp:extent cx="6815328" cy="1285875"/>
                <wp:effectExtent l="0" t="0" r="2413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328" cy="1285875"/>
                        </a:xfrm>
                        <a:prstGeom prst="rect">
                          <a:avLst/>
                        </a:prstGeom>
                        <a:solidFill>
                          <a:srgbClr val="FFFFFF"/>
                        </a:solidFill>
                        <a:ln w="9525">
                          <a:solidFill>
                            <a:srgbClr val="000000"/>
                          </a:solidFill>
                          <a:miter lim="800000"/>
                          <a:headEnd/>
                          <a:tailEnd/>
                        </a:ln>
                      </wps:spPr>
                      <wps:txbx>
                        <w:txbxContent>
                          <w:p w14:paraId="46743E70" w14:textId="7C5AC646" w:rsidR="00A02CC2" w:rsidRDefault="00A02CC2" w:rsidP="00A02CC2">
                            <w:pPr>
                              <w:jc w:val="center"/>
                              <w:rPr>
                                <w:b/>
                                <w:color w:val="1F4E79" w:themeColor="accent1" w:themeShade="80"/>
                                <w:sz w:val="48"/>
                                <w:szCs w:val="48"/>
                                <w14:textOutline w14:w="11112" w14:cap="flat" w14:cmpd="sng" w14:algn="ctr">
                                  <w14:solidFill>
                                    <w14:schemeClr w14:val="accent2"/>
                                  </w14:solidFill>
                                  <w14:prstDash w14:val="solid"/>
                                  <w14:round/>
                                </w14:textOutline>
                              </w:rPr>
                            </w:pPr>
                            <w:r>
                              <w:rPr>
                                <w:b/>
                                <w:color w:val="1F4E79" w:themeColor="accent1" w:themeShade="80"/>
                                <w:sz w:val="48"/>
                                <w:szCs w:val="48"/>
                                <w14:textOutline w14:w="11112" w14:cap="flat" w14:cmpd="sng" w14:algn="ctr">
                                  <w14:solidFill>
                                    <w14:schemeClr w14:val="accent2"/>
                                  </w14:solidFill>
                                  <w14:prstDash w14:val="solid"/>
                                  <w14:round/>
                                </w14:textOutline>
                              </w:rPr>
                              <w:t xml:space="preserve">         </w:t>
                            </w:r>
                            <w:r w:rsidRPr="002500A1">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NEWSLETTER</w:t>
                            </w:r>
                            <w:r>
                              <w:rPr>
                                <w:b/>
                                <w:color w:val="1F4E79" w:themeColor="accent1" w:themeShade="80"/>
                                <w:sz w:val="48"/>
                                <w:szCs w:val="48"/>
                                <w14:textOutline w14:w="11112" w14:cap="flat" w14:cmpd="sng" w14:algn="ctr">
                                  <w14:solidFill>
                                    <w14:schemeClr w14:val="accent2"/>
                                  </w14:solidFill>
                                  <w14:prstDash w14:val="solid"/>
                                  <w14:round/>
                                </w14:textOutline>
                              </w:rPr>
                              <w:tab/>
                            </w:r>
                            <w:r>
                              <w:rPr>
                                <w:b/>
                                <w:color w:val="1F4E79" w:themeColor="accent1" w:themeShade="80"/>
                                <w:sz w:val="48"/>
                                <w:szCs w:val="48"/>
                                <w14:textOutline w14:w="11112" w14:cap="flat" w14:cmpd="sng" w14:algn="ctr">
                                  <w14:solidFill>
                                    <w14:schemeClr w14:val="accent2"/>
                                  </w14:solidFill>
                                  <w14:prstDash w14:val="solid"/>
                                  <w14:round/>
                                </w14:textOutline>
                              </w:rPr>
                              <w:tab/>
                            </w:r>
                            <w:r>
                              <w:rPr>
                                <w:b/>
                                <w:color w:val="1F4E79" w:themeColor="accent1" w:themeShade="80"/>
                                <w:sz w:val="48"/>
                                <w:szCs w:val="48"/>
                                <w14:textOutline w14:w="11112" w14:cap="flat" w14:cmpd="sng" w14:algn="ctr">
                                  <w14:solidFill>
                                    <w14:schemeClr w14:val="accent2"/>
                                  </w14:solidFill>
                                  <w14:prstDash w14:val="solid"/>
                                  <w14:round/>
                                </w14:textOutline>
                              </w:rPr>
                              <w:tab/>
                            </w:r>
                            <w:r>
                              <w:rPr>
                                <w:b/>
                                <w:color w:val="1F4E79" w:themeColor="accent1" w:themeShade="80"/>
                                <w:sz w:val="48"/>
                                <w:szCs w:val="48"/>
                                <w14:textOutline w14:w="11112" w14:cap="flat" w14:cmpd="sng" w14:algn="ctr">
                                  <w14:solidFill>
                                    <w14:schemeClr w14:val="accent2"/>
                                  </w14:solidFill>
                                  <w14:prstDash w14:val="solid"/>
                                  <w14:round/>
                                </w14:textOutline>
                              </w:rPr>
                              <w:tab/>
                              <w:t xml:space="preserve">                </w:t>
                            </w:r>
                            <w:r>
                              <w:rPr>
                                <w:noProof/>
                              </w:rPr>
                              <w:drawing>
                                <wp:inline distT="0" distB="0" distL="0" distR="0" wp14:anchorId="354A56FA" wp14:editId="3A0C81C8">
                                  <wp:extent cx="600075" cy="587615"/>
                                  <wp:effectExtent l="0" t="0" r="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905" cy="612908"/>
                                          </a:xfrm>
                                          <a:prstGeom prst="rect">
                                            <a:avLst/>
                                          </a:prstGeom>
                                          <a:noFill/>
                                          <a:ln>
                                            <a:noFill/>
                                          </a:ln>
                                        </pic:spPr>
                                      </pic:pic>
                                    </a:graphicData>
                                  </a:graphic>
                                </wp:inline>
                              </w:drawing>
                            </w:r>
                          </w:p>
                          <w:p w14:paraId="417568EF" w14:textId="24F77C35" w:rsidR="00A02CC2" w:rsidRPr="003142D8" w:rsidRDefault="00857453" w:rsidP="003142D8">
                            <w:pPr>
                              <w:rPr>
                                <w:rFonts w:ascii="Algerian" w:hAnsi="Algerian"/>
                                <w:b/>
                                <w:i/>
                                <w:iCs/>
                                <w:color w:val="1F4E79" w:themeColor="accent1" w:themeShade="80"/>
                                <w:sz w:val="48"/>
                                <w:szCs w:val="48"/>
                                <w14:textOutline w14:w="11112" w14:cap="flat" w14:cmpd="sng" w14:algn="ctr">
                                  <w14:solidFill>
                                    <w14:schemeClr w14:val="tx1"/>
                                  </w14:solidFill>
                                  <w14:prstDash w14:val="solid"/>
                                  <w14:round/>
                                </w14:textOutline>
                              </w:rPr>
                            </w:pPr>
                            <w:r>
                              <w:rPr>
                                <w:rFonts w:ascii="Algerian" w:hAnsi="Algerian"/>
                                <w:b/>
                                <w:i/>
                                <w:iCs/>
                                <w:color w:val="1F4E79" w:themeColor="accent1" w:themeShade="80"/>
                                <w:sz w:val="48"/>
                                <w:szCs w:val="48"/>
                                <w14:textOutline w14:w="11112" w14:cap="flat" w14:cmpd="sng" w14:algn="ctr">
                                  <w14:solidFill>
                                    <w14:schemeClr w14:val="tx1"/>
                                  </w14:solidFill>
                                  <w14:prstDash w14:val="solid"/>
                                  <w14:round/>
                                </w14:textOutline>
                              </w:rPr>
                              <w:t xml:space="preserve">           </w:t>
                            </w:r>
                            <w:r w:rsidR="00A02CC2" w:rsidRPr="003142D8">
                              <w:rPr>
                                <w:rFonts w:ascii="Algerian" w:hAnsi="Algerian"/>
                                <w:b/>
                                <w:i/>
                                <w:iCs/>
                                <w:color w:val="1F4E79" w:themeColor="accent1" w:themeShade="80"/>
                                <w:sz w:val="48"/>
                                <w:szCs w:val="48"/>
                                <w14:textOutline w14:w="11112" w14:cap="flat" w14:cmpd="sng" w14:algn="ctr">
                                  <w14:solidFill>
                                    <w14:schemeClr w14:val="tx1"/>
                                  </w14:solidFill>
                                  <w14:prstDash w14:val="solid"/>
                                  <w14:round/>
                                </w14:textOutline>
                              </w:rPr>
                              <w:t>ALPINE WATER COMPANY</w:t>
                            </w:r>
                          </w:p>
                        </w:txbxContent>
                      </wps:txbx>
                      <wps:bodyPr rot="0" vert="horz" wrap="square" lIns="91440" tIns="45720" rIns="91440" bIns="45720" anchor="t" anchorCtr="0">
                        <a:noAutofit/>
                      </wps:bodyPr>
                    </wps:wsp>
                  </a:graphicData>
                </a:graphic>
              </wp:inline>
            </w:drawing>
          </mc:Choice>
          <mc:Fallback>
            <w:pict>
              <v:shapetype w14:anchorId="3D83312B" id="_x0000_t202" coordsize="21600,21600" o:spt="202" path="m,l,21600r21600,l21600,xe">
                <v:stroke joinstyle="miter"/>
                <v:path gradientshapeok="t" o:connecttype="rect"/>
              </v:shapetype>
              <v:shape id="Text Box 2" o:spid="_x0000_s1026" type="#_x0000_t202" style="width:536.6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">
                <v:textbox>
                  <w:txbxContent>
                    <w:p w14:paraId="46743E70" w14:textId="7C5AC646" w:rsidR="00A02CC2" w:rsidRDefault="00A02CC2" w:rsidP="00A02CC2">
                      <w:pPr>
                        <w:jc w:val="center"/>
                        <w:rPr>
                          <w:b/>
                          <w:color w:val="1F4E79" w:themeColor="accent1" w:themeShade="80"/>
                          <w:sz w:val="48"/>
                          <w:szCs w:val="48"/>
                          <w14:textOutline w14:w="11112" w14:cap="flat" w14:cmpd="sng" w14:algn="ctr">
                            <w14:solidFill>
                              <w14:schemeClr w14:val="accent2"/>
                            </w14:solidFill>
                            <w14:prstDash w14:val="solid"/>
                            <w14:round/>
                          </w14:textOutline>
                        </w:rPr>
                      </w:pPr>
                      <w:r>
                        <w:rPr>
                          <w:b/>
                          <w:color w:val="1F4E79" w:themeColor="accent1" w:themeShade="80"/>
                          <w:sz w:val="48"/>
                          <w:szCs w:val="48"/>
                          <w14:textOutline w14:w="11112" w14:cap="flat" w14:cmpd="sng" w14:algn="ctr">
                            <w14:solidFill>
                              <w14:schemeClr w14:val="accent2"/>
                            </w14:solidFill>
                            <w14:prstDash w14:val="solid"/>
                            <w14:round/>
                          </w14:textOutline>
                        </w:rPr>
                        <w:t xml:space="preserve">         </w:t>
                      </w:r>
                      <w:r w:rsidRPr="002500A1">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NEWSLETTER</w:t>
                      </w:r>
                      <w:r>
                        <w:rPr>
                          <w:b/>
                          <w:color w:val="1F4E79" w:themeColor="accent1" w:themeShade="80"/>
                          <w:sz w:val="48"/>
                          <w:szCs w:val="48"/>
                          <w14:textOutline w14:w="11112" w14:cap="flat" w14:cmpd="sng" w14:algn="ctr">
                            <w14:solidFill>
                              <w14:schemeClr w14:val="accent2"/>
                            </w14:solidFill>
                            <w14:prstDash w14:val="solid"/>
                            <w14:round/>
                          </w14:textOutline>
                        </w:rPr>
                        <w:tab/>
                      </w:r>
                      <w:r>
                        <w:rPr>
                          <w:b/>
                          <w:color w:val="1F4E79" w:themeColor="accent1" w:themeShade="80"/>
                          <w:sz w:val="48"/>
                          <w:szCs w:val="48"/>
                          <w14:textOutline w14:w="11112" w14:cap="flat" w14:cmpd="sng" w14:algn="ctr">
                            <w14:solidFill>
                              <w14:schemeClr w14:val="accent2"/>
                            </w14:solidFill>
                            <w14:prstDash w14:val="solid"/>
                            <w14:round/>
                          </w14:textOutline>
                        </w:rPr>
                        <w:tab/>
                      </w:r>
                      <w:r>
                        <w:rPr>
                          <w:b/>
                          <w:color w:val="1F4E79" w:themeColor="accent1" w:themeShade="80"/>
                          <w:sz w:val="48"/>
                          <w:szCs w:val="48"/>
                          <w14:textOutline w14:w="11112" w14:cap="flat" w14:cmpd="sng" w14:algn="ctr">
                            <w14:solidFill>
                              <w14:schemeClr w14:val="accent2"/>
                            </w14:solidFill>
                            <w14:prstDash w14:val="solid"/>
                            <w14:round/>
                          </w14:textOutline>
                        </w:rPr>
                        <w:tab/>
                      </w:r>
                      <w:r>
                        <w:rPr>
                          <w:b/>
                          <w:color w:val="1F4E79" w:themeColor="accent1" w:themeShade="80"/>
                          <w:sz w:val="48"/>
                          <w:szCs w:val="48"/>
                          <w14:textOutline w14:w="11112" w14:cap="flat" w14:cmpd="sng" w14:algn="ctr">
                            <w14:solidFill>
                              <w14:schemeClr w14:val="accent2"/>
                            </w14:solidFill>
                            <w14:prstDash w14:val="solid"/>
                            <w14:round/>
                          </w14:textOutline>
                        </w:rPr>
                        <w:tab/>
                        <w:t xml:space="preserve">                </w:t>
                      </w:r>
                      <w:r>
                        <w:rPr>
                          <w:noProof/>
                        </w:rPr>
                        <w:drawing>
                          <wp:inline distT="0" distB="0" distL="0" distR="0" wp14:anchorId="354A56FA" wp14:editId="3A0C81C8">
                            <wp:extent cx="600075" cy="587615"/>
                            <wp:effectExtent l="0" t="0" r="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905" cy="612908"/>
                                    </a:xfrm>
                                    <a:prstGeom prst="rect">
                                      <a:avLst/>
                                    </a:prstGeom>
                                    <a:noFill/>
                                    <a:ln>
                                      <a:noFill/>
                                    </a:ln>
                                  </pic:spPr>
                                </pic:pic>
                              </a:graphicData>
                            </a:graphic>
                          </wp:inline>
                        </w:drawing>
                      </w:r>
                    </w:p>
                    <w:p w14:paraId="417568EF" w14:textId="24F77C35" w:rsidR="00A02CC2" w:rsidRPr="003142D8" w:rsidRDefault="00857453" w:rsidP="003142D8">
                      <w:pPr>
                        <w:rPr>
                          <w:rFonts w:ascii="Algerian" w:hAnsi="Algerian"/>
                          <w:b/>
                          <w:i/>
                          <w:iCs/>
                          <w:color w:val="1F4E79" w:themeColor="accent1" w:themeShade="80"/>
                          <w:sz w:val="48"/>
                          <w:szCs w:val="48"/>
                          <w14:textOutline w14:w="11112" w14:cap="flat" w14:cmpd="sng" w14:algn="ctr">
                            <w14:solidFill>
                              <w14:schemeClr w14:val="tx1"/>
                            </w14:solidFill>
                            <w14:prstDash w14:val="solid"/>
                            <w14:round/>
                          </w14:textOutline>
                        </w:rPr>
                      </w:pPr>
                      <w:r>
                        <w:rPr>
                          <w:rFonts w:ascii="Algerian" w:hAnsi="Algerian"/>
                          <w:b/>
                          <w:i/>
                          <w:iCs/>
                          <w:color w:val="1F4E79" w:themeColor="accent1" w:themeShade="80"/>
                          <w:sz w:val="48"/>
                          <w:szCs w:val="48"/>
                          <w14:textOutline w14:w="11112" w14:cap="flat" w14:cmpd="sng" w14:algn="ctr">
                            <w14:solidFill>
                              <w14:schemeClr w14:val="tx1"/>
                            </w14:solidFill>
                            <w14:prstDash w14:val="solid"/>
                            <w14:round/>
                          </w14:textOutline>
                        </w:rPr>
                        <w:t xml:space="preserve">           </w:t>
                      </w:r>
                      <w:r w:rsidR="00A02CC2" w:rsidRPr="003142D8">
                        <w:rPr>
                          <w:rFonts w:ascii="Algerian" w:hAnsi="Algerian"/>
                          <w:b/>
                          <w:i/>
                          <w:iCs/>
                          <w:color w:val="1F4E79" w:themeColor="accent1" w:themeShade="80"/>
                          <w:sz w:val="48"/>
                          <w:szCs w:val="48"/>
                          <w14:textOutline w14:w="11112" w14:cap="flat" w14:cmpd="sng" w14:algn="ctr">
                            <w14:solidFill>
                              <w14:schemeClr w14:val="tx1"/>
                            </w14:solidFill>
                            <w14:prstDash w14:val="solid"/>
                            <w14:round/>
                          </w14:textOutline>
                        </w:rPr>
                        <w:t>ALPINE WATER COMPANY</w:t>
                      </w:r>
                    </w:p>
                  </w:txbxContent>
                </v:textbox>
                <w10:anchorlock/>
              </v:shape>
            </w:pict>
          </mc:Fallback>
        </mc:AlternateContent>
      </w:r>
    </w:p>
    <w:p w14:paraId="277048C2" w14:textId="77777777" w:rsidR="002500A1" w:rsidRDefault="002500A1">
      <w:pPr>
        <w:rPr>
          <w:sz w:val="28"/>
          <w:szCs w:val="28"/>
        </w:rPr>
      </w:pPr>
    </w:p>
    <w:p w14:paraId="2A013A8D" w14:textId="74B2029D" w:rsidR="00A9204E" w:rsidRDefault="00A4292A">
      <w:pPr>
        <w:rPr>
          <w:sz w:val="28"/>
          <w:szCs w:val="28"/>
        </w:rPr>
      </w:pPr>
      <w:r>
        <w:rPr>
          <w:sz w:val="28"/>
          <w:szCs w:val="28"/>
        </w:rPr>
        <w:t>July 9</w:t>
      </w:r>
      <w:r w:rsidR="00616F37" w:rsidRPr="00616F37">
        <w:rPr>
          <w:sz w:val="28"/>
          <w:szCs w:val="28"/>
        </w:rPr>
        <w:t>, 202</w:t>
      </w:r>
      <w:r>
        <w:rPr>
          <w:sz w:val="28"/>
          <w:szCs w:val="28"/>
        </w:rPr>
        <w:t>2</w:t>
      </w:r>
    </w:p>
    <w:p w14:paraId="7B29D822" w14:textId="4DCC430A" w:rsidR="00533AB9" w:rsidRDefault="003E6231" w:rsidP="003E6231">
      <w:pPr>
        <w:pStyle w:val="NormalWeb"/>
      </w:pPr>
      <w:r>
        <w:t>Dear Members of the Alpine Water Company,</w:t>
      </w:r>
      <w:r>
        <w:br/>
      </w:r>
      <w:r>
        <w:br/>
        <w:t xml:space="preserve">Our annual board meeting happened on July </w:t>
      </w:r>
      <w:r w:rsidR="00A4292A">
        <w:t>2nd</w:t>
      </w:r>
      <w:r>
        <w:t xml:space="preserve">. If you came, thanks! </w:t>
      </w:r>
      <w:r w:rsidR="005A72F1">
        <w:t xml:space="preserve">Those in attendance </w:t>
      </w:r>
      <w:r w:rsidR="00F54002">
        <w:t>along with</w:t>
      </w:r>
      <w:r w:rsidR="005A72F1">
        <w:t xml:space="preserve"> the mailed in proxies added up to 31 out of 46 Tract 2 lots being represented.  </w:t>
      </w:r>
      <w:r>
        <w:t xml:space="preserve">There was much discussion about </w:t>
      </w:r>
      <w:r w:rsidR="00A4292A">
        <w:t xml:space="preserve">the age of our water system initially installed in 1978 </w:t>
      </w:r>
      <w:r w:rsidR="005A72F1">
        <w:t>(~ 44 years old)</w:t>
      </w:r>
      <w:r w:rsidR="00F54002">
        <w:t>,</w:t>
      </w:r>
      <w:r w:rsidR="00A4292A">
        <w:t xml:space="preserve"> the repairs already completed in the last 2 years (</w:t>
      </w:r>
      <w:r w:rsidR="00C15EBF">
        <w:t>e.g.,</w:t>
      </w:r>
      <w:r w:rsidR="00A4292A">
        <w:t xml:space="preserve"> relining of the reservoir, replacement of one of the well pumps, etc.</w:t>
      </w:r>
      <w:r w:rsidR="00533AB9">
        <w:t xml:space="preserve"> costing ~ $70,000</w:t>
      </w:r>
      <w:r w:rsidR="00A4292A">
        <w:t>)</w:t>
      </w:r>
      <w:r w:rsidR="00F54002">
        <w:t>, and</w:t>
      </w:r>
      <w:r w:rsidR="005A72F1">
        <w:t xml:space="preserve"> the </w:t>
      </w:r>
      <w:r>
        <w:t>recent</w:t>
      </w:r>
      <w:r w:rsidR="005A72F1">
        <w:t>ly discovered failures (mainline leaks/repairs)</w:t>
      </w:r>
      <w:r w:rsidR="000E2C47">
        <w:t xml:space="preserve"> and overall </w:t>
      </w:r>
      <w:r w:rsidR="00E21D86">
        <w:t>degradation of the system</w:t>
      </w:r>
      <w:r w:rsidR="005A72F1">
        <w:t xml:space="preserve">. </w:t>
      </w:r>
      <w:r w:rsidR="00E21D86">
        <w:t xml:space="preserve"> </w:t>
      </w:r>
      <w:r>
        <w:br/>
      </w:r>
      <w:r>
        <w:br/>
      </w:r>
      <w:r w:rsidR="00533AB9">
        <w:t>In last year’s meeting</w:t>
      </w:r>
      <w:r w:rsidR="00AD4FD1">
        <w:t>,</w:t>
      </w:r>
      <w:r w:rsidR="00533AB9">
        <w:t xml:space="preserve"> </w:t>
      </w:r>
      <w:r w:rsidR="004338E6">
        <w:t xml:space="preserve">the contingent approved an increase in </w:t>
      </w:r>
      <w:r w:rsidR="00533AB9">
        <w:t xml:space="preserve">our </w:t>
      </w:r>
      <w:r w:rsidR="00AD4FD1">
        <w:t xml:space="preserve">annual </w:t>
      </w:r>
      <w:r w:rsidR="00533AB9">
        <w:t>rates</w:t>
      </w:r>
      <w:r w:rsidR="004338E6">
        <w:t xml:space="preserve"> with </w:t>
      </w:r>
      <w:r w:rsidR="00AD4FD1">
        <w:t xml:space="preserve">an </w:t>
      </w:r>
      <w:r w:rsidR="004338E6">
        <w:t>expectation that over approximately 3-5 years our bank assets would recover to our pre-2020 levels</w:t>
      </w:r>
      <w:r w:rsidR="00AD4FD1">
        <w:t xml:space="preserve">, this in lieu of a </w:t>
      </w:r>
      <w:r w:rsidR="006F107C">
        <w:t>one-time</w:t>
      </w:r>
      <w:r w:rsidR="00AD4FD1">
        <w:t xml:space="preserve"> assessment</w:t>
      </w:r>
      <w:r w:rsidR="004338E6">
        <w:t xml:space="preserve">. </w:t>
      </w:r>
      <w:r w:rsidR="006F107C">
        <w:t xml:space="preserve">But it has become clear that this </w:t>
      </w:r>
      <w:r w:rsidR="00C15EBF">
        <w:t xml:space="preserve">approach </w:t>
      </w:r>
      <w:r w:rsidR="006F107C">
        <w:t>will be inadequate for the foreseeable future requirements</w:t>
      </w:r>
      <w:r w:rsidR="00F54002">
        <w:t>.</w:t>
      </w:r>
    </w:p>
    <w:p w14:paraId="094D9495" w14:textId="7229EF3F" w:rsidR="003E6231" w:rsidRDefault="00DD0649" w:rsidP="003E6231">
      <w:pPr>
        <w:pStyle w:val="NormalWeb"/>
      </w:pPr>
      <w:r>
        <w:t>California state guidelines tell us that a water company of our size should have approximately $200,000 in the bank. At the moment we have less than 1/4th of that sum. If our system suffers a catastrophic failure, we can't afford to fix it.</w:t>
      </w:r>
      <w:r w:rsidR="00A97C77">
        <w:t xml:space="preserve">  This, along with </w:t>
      </w:r>
      <w:r w:rsidR="004D62F4">
        <w:t>the stat</w:t>
      </w:r>
      <w:r w:rsidR="004B567A">
        <w:t>us</w:t>
      </w:r>
      <w:r w:rsidR="004D62F4">
        <w:t xml:space="preserve"> of our system, and </w:t>
      </w:r>
      <w:r w:rsidR="00A97C77">
        <w:t xml:space="preserve">the model being implemented by our neighboring water companies, </w:t>
      </w:r>
      <w:r w:rsidR="00F54002">
        <w:t xml:space="preserve">has </w:t>
      </w:r>
      <w:r w:rsidR="00A97C77">
        <w:t>force</w:t>
      </w:r>
      <w:r w:rsidR="00F54002">
        <w:t>d</w:t>
      </w:r>
      <w:r w:rsidR="00A97C77">
        <w:t xml:space="preserve"> us to re-evaluate a one-time assessment</w:t>
      </w:r>
      <w:r w:rsidR="004D62F4">
        <w:t>.</w:t>
      </w:r>
      <w:r w:rsidR="00A97C77">
        <w:t xml:space="preserve">  </w:t>
      </w:r>
      <w:r w:rsidR="004D62F4">
        <w:t xml:space="preserve">The relatively cheap rates we have enjoyed in </w:t>
      </w:r>
      <w:r w:rsidR="00C15EBF">
        <w:t xml:space="preserve">all </w:t>
      </w:r>
      <w:r w:rsidR="004D62F4">
        <w:t>the</w:t>
      </w:r>
      <w:r w:rsidR="00C15EBF">
        <w:t>se</w:t>
      </w:r>
      <w:r w:rsidR="004D62F4">
        <w:t xml:space="preserve"> past </w:t>
      </w:r>
      <w:r w:rsidR="00C15EBF">
        <w:t xml:space="preserve">years </w:t>
      </w:r>
      <w:r w:rsidR="004D62F4">
        <w:t xml:space="preserve">has now </w:t>
      </w:r>
      <w:r w:rsidR="004B567A">
        <w:t>caught up to the company as a whole.</w:t>
      </w:r>
    </w:p>
    <w:p w14:paraId="28881CD4" w14:textId="6B958920" w:rsidR="003E6231" w:rsidRPr="002A5388" w:rsidRDefault="004B567A" w:rsidP="003E6231">
      <w:pPr>
        <w:pStyle w:val="NormalWeb"/>
      </w:pPr>
      <w:r>
        <w:t xml:space="preserve">To accommodate this </w:t>
      </w:r>
      <w:r w:rsidR="00DD0649">
        <w:t>issue</w:t>
      </w:r>
      <w:r>
        <w:t xml:space="preserve">, it was proposed </w:t>
      </w:r>
      <w:r w:rsidR="00F54002">
        <w:t xml:space="preserve">in the meeting </w:t>
      </w:r>
      <w:r>
        <w:t>that the Water Company implement a one-time assessment for each lot in Tract 2</w:t>
      </w:r>
      <w:r w:rsidR="00F54002">
        <w:t xml:space="preserve"> which </w:t>
      </w:r>
      <w:r w:rsidR="009E017C">
        <w:t>parallels a typical assessment adopted by Tracts 1 &amp; 3.</w:t>
      </w:r>
      <w:r>
        <w:t xml:space="preserve">  This would be in the amount of </w:t>
      </w:r>
      <w:r w:rsidR="003F48C2">
        <w:t xml:space="preserve">$5,000 initiating in January 2023.  Each developed lot would have an allotted 2-year period to pay down the assessment, while an undeveloped lot would have an allotted </w:t>
      </w:r>
      <w:r w:rsidR="009E017C">
        <w:t>4-year</w:t>
      </w:r>
      <w:r w:rsidR="003F48C2">
        <w:t xml:space="preserve"> period.  In addition, there would be a 10% discount for any payments made in the first </w:t>
      </w:r>
      <w:r w:rsidR="00F54002">
        <w:t>6-month</w:t>
      </w:r>
      <w:r w:rsidR="003F48C2">
        <w:t xml:space="preserve"> billing period in 2023, and </w:t>
      </w:r>
      <w:r w:rsidR="00F54002">
        <w:t>a 5% discount</w:t>
      </w:r>
      <w:r w:rsidR="003F48C2">
        <w:t xml:space="preserve"> made in the second </w:t>
      </w:r>
      <w:r w:rsidR="00F54002">
        <w:t>6-month</w:t>
      </w:r>
      <w:r w:rsidR="003F48C2">
        <w:t xml:space="preserve"> billing period of 2023.</w:t>
      </w:r>
      <w:r w:rsidR="00F54002">
        <w:t xml:space="preserve">  Please </w:t>
      </w:r>
      <w:r w:rsidR="009E017C">
        <w:t xml:space="preserve">review </w:t>
      </w:r>
      <w:r w:rsidR="00F54002">
        <w:t>the minutes for exact verbiage.</w:t>
      </w:r>
      <w:r w:rsidR="009E017C">
        <w:t xml:space="preserve">  A motion was made to implement this assessment and the attendance unanimously approved.</w:t>
      </w:r>
    </w:p>
    <w:p w14:paraId="45D2B37D" w14:textId="4B2CCF7D" w:rsidR="003E6231" w:rsidRDefault="00FC470C" w:rsidP="003E6231">
      <w:pPr>
        <w:pStyle w:val="NormalWeb"/>
      </w:pPr>
      <w:r>
        <w:t xml:space="preserve">Obviously, this was a difficult decision and one we do not take lightly.  </w:t>
      </w:r>
      <w:r w:rsidR="009E017C">
        <w:t>As reiterated in last year’s newsletter –</w:t>
      </w:r>
      <w:r w:rsidR="003E6231">
        <w:t xml:space="preserve"> </w:t>
      </w:r>
      <w:r w:rsidR="009E017C">
        <w:t>“</w:t>
      </w:r>
      <w:r w:rsidR="003E6231">
        <w:t>One thing is clear: Our property values in Aspendell hinge on access to plentiful water. Water is critical to everything from daily living to emergency firefighting. Imagine trying to refinance or sell your home, to qualify for a construction loan, or to buy homeowners insurance in a community with no reliable water supply. We simply can't take chances</w:t>
      </w:r>
      <w:r w:rsidR="00C15EBF">
        <w:t>…</w:t>
      </w:r>
      <w:r w:rsidR="009E017C">
        <w:t>”</w:t>
      </w:r>
      <w:r w:rsidR="003E6231">
        <w:br/>
      </w:r>
      <w:r w:rsidR="003E6231">
        <w:br/>
        <w:t>Sincerely,</w:t>
      </w:r>
      <w:r w:rsidR="003E6231">
        <w:br/>
      </w:r>
      <w:r w:rsidR="003E6231">
        <w:br/>
        <w:t>The Water Board</w:t>
      </w:r>
    </w:p>
    <w:p w14:paraId="4ACA89C0" w14:textId="582E6190" w:rsidR="00FC470C" w:rsidRDefault="00372DBE" w:rsidP="00FC470C">
      <w:pPr>
        <w:rPr>
          <w:rStyle w:val="Hyperlink"/>
          <w:sz w:val="24"/>
          <w:szCs w:val="24"/>
        </w:rPr>
      </w:pPr>
      <w:r>
        <w:rPr>
          <w:sz w:val="24"/>
          <w:szCs w:val="24"/>
        </w:rPr>
        <w:t xml:space="preserve">Jerry Billings – </w:t>
      </w:r>
      <w:hyperlink r:id="rId12" w:history="1">
        <w:r w:rsidRPr="00334A73">
          <w:rPr>
            <w:rStyle w:val="Hyperlink"/>
            <w:sz w:val="24"/>
            <w:szCs w:val="24"/>
          </w:rPr>
          <w:t>jabkap@hotmail.com</w:t>
        </w:r>
      </w:hyperlink>
      <w:r w:rsidR="00D2284A">
        <w:rPr>
          <w:rStyle w:val="Hyperlink"/>
          <w:sz w:val="24"/>
          <w:szCs w:val="24"/>
        </w:rPr>
        <w:tab/>
      </w:r>
      <w:r w:rsidR="00D2284A" w:rsidRPr="00D2284A">
        <w:rPr>
          <w:rStyle w:val="Hyperlink"/>
          <w:sz w:val="24"/>
          <w:szCs w:val="24"/>
          <w:u w:val="none"/>
        </w:rPr>
        <w:tab/>
      </w:r>
      <w:r w:rsidR="00FC470C">
        <w:rPr>
          <w:sz w:val="24"/>
          <w:szCs w:val="24"/>
        </w:rPr>
        <w:t xml:space="preserve">Tony Phillips – </w:t>
      </w:r>
      <w:hyperlink r:id="rId13" w:history="1">
        <w:r w:rsidR="00FC470C" w:rsidRPr="00342B8E">
          <w:rPr>
            <w:rStyle w:val="Hyperlink"/>
            <w:sz w:val="24"/>
            <w:szCs w:val="24"/>
          </w:rPr>
          <w:t>dr.tony.phillips@gmail.com</w:t>
        </w:r>
      </w:hyperlink>
    </w:p>
    <w:p w14:paraId="0F0EC1C6" w14:textId="6DF251B0" w:rsidR="00372DBE" w:rsidRDefault="00372DBE" w:rsidP="00E763FD">
      <w:pPr>
        <w:rPr>
          <w:rStyle w:val="Hyperlink"/>
          <w:sz w:val="24"/>
          <w:szCs w:val="24"/>
          <w:u w:val="none"/>
        </w:rPr>
      </w:pPr>
      <w:r>
        <w:rPr>
          <w:sz w:val="24"/>
          <w:szCs w:val="24"/>
        </w:rPr>
        <w:t xml:space="preserve">Bill Stever – </w:t>
      </w:r>
      <w:hyperlink r:id="rId14" w:history="1">
        <w:r w:rsidRPr="00334A73">
          <w:rPr>
            <w:rStyle w:val="Hyperlink"/>
            <w:sz w:val="24"/>
            <w:szCs w:val="24"/>
          </w:rPr>
          <w:t>egoldies39@gmail.com</w:t>
        </w:r>
      </w:hyperlink>
      <w:r w:rsidR="00FC470C" w:rsidRPr="00FC470C">
        <w:rPr>
          <w:rStyle w:val="Hyperlink"/>
          <w:sz w:val="24"/>
          <w:szCs w:val="24"/>
          <w:u w:val="none"/>
        </w:rPr>
        <w:tab/>
      </w:r>
      <w:r w:rsidR="00FC470C" w:rsidRPr="00FC470C">
        <w:rPr>
          <w:rStyle w:val="Hyperlink"/>
          <w:sz w:val="24"/>
          <w:szCs w:val="24"/>
          <w:u w:val="none"/>
        </w:rPr>
        <w:tab/>
      </w:r>
      <w:r w:rsidR="00FC470C" w:rsidRPr="00FC470C">
        <w:rPr>
          <w:sz w:val="24"/>
          <w:szCs w:val="24"/>
        </w:rPr>
        <w:t>Brian Nix</w:t>
      </w:r>
      <w:r w:rsidR="00FC470C">
        <w:rPr>
          <w:sz w:val="24"/>
          <w:szCs w:val="24"/>
        </w:rPr>
        <w:t xml:space="preserve"> – </w:t>
      </w:r>
      <w:hyperlink r:id="rId15" w:history="1">
        <w:r w:rsidR="00FC470C" w:rsidRPr="00C654B1">
          <w:rPr>
            <w:rStyle w:val="Hyperlink"/>
            <w:sz w:val="24"/>
            <w:szCs w:val="24"/>
          </w:rPr>
          <w:t>nix.briant@gmail.com</w:t>
        </w:r>
      </w:hyperlink>
    </w:p>
    <w:sectPr w:rsidR="00372DBE" w:rsidSect="00AE7062">
      <w:footerReference w:type="default" r:id="rId16"/>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5843" w14:textId="77777777" w:rsidR="00034DCE" w:rsidRDefault="00034DCE" w:rsidP="00616F37">
      <w:r>
        <w:separator/>
      </w:r>
    </w:p>
  </w:endnote>
  <w:endnote w:type="continuationSeparator" w:id="0">
    <w:p w14:paraId="350F8971" w14:textId="77777777" w:rsidR="00034DCE" w:rsidRDefault="00034DCE" w:rsidP="0061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8192" w14:textId="77777777" w:rsidR="00EE439B" w:rsidRDefault="00EE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2283" w14:textId="77777777" w:rsidR="00034DCE" w:rsidRDefault="00034DCE" w:rsidP="00616F37">
      <w:r>
        <w:separator/>
      </w:r>
    </w:p>
  </w:footnote>
  <w:footnote w:type="continuationSeparator" w:id="0">
    <w:p w14:paraId="49F02AE6" w14:textId="77777777" w:rsidR="00034DCE" w:rsidRDefault="00034DCE" w:rsidP="00616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741AFC"/>
    <w:multiLevelType w:val="hybridMultilevel"/>
    <w:tmpl w:val="E158A9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16031EB"/>
    <w:multiLevelType w:val="hybridMultilevel"/>
    <w:tmpl w:val="95A8C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8648D4"/>
    <w:multiLevelType w:val="hybridMultilevel"/>
    <w:tmpl w:val="64325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1B00B56"/>
    <w:multiLevelType w:val="hybridMultilevel"/>
    <w:tmpl w:val="EA263F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A166F2"/>
    <w:multiLevelType w:val="hybridMultilevel"/>
    <w:tmpl w:val="2436B5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6328042">
    <w:abstractNumId w:val="24"/>
  </w:num>
  <w:num w:numId="2" w16cid:durableId="208764119">
    <w:abstractNumId w:val="12"/>
  </w:num>
  <w:num w:numId="3" w16cid:durableId="1275096010">
    <w:abstractNumId w:val="10"/>
  </w:num>
  <w:num w:numId="4" w16cid:durableId="163667925">
    <w:abstractNumId w:val="26"/>
  </w:num>
  <w:num w:numId="5" w16cid:durableId="232662224">
    <w:abstractNumId w:val="15"/>
  </w:num>
  <w:num w:numId="6" w16cid:durableId="1075661939">
    <w:abstractNumId w:val="19"/>
  </w:num>
  <w:num w:numId="7" w16cid:durableId="977535417">
    <w:abstractNumId w:val="21"/>
  </w:num>
  <w:num w:numId="8" w16cid:durableId="1540627992">
    <w:abstractNumId w:val="9"/>
  </w:num>
  <w:num w:numId="9" w16cid:durableId="742411961">
    <w:abstractNumId w:val="7"/>
  </w:num>
  <w:num w:numId="10" w16cid:durableId="873687830">
    <w:abstractNumId w:val="6"/>
  </w:num>
  <w:num w:numId="11" w16cid:durableId="1701740174">
    <w:abstractNumId w:val="5"/>
  </w:num>
  <w:num w:numId="12" w16cid:durableId="6098621">
    <w:abstractNumId w:val="4"/>
  </w:num>
  <w:num w:numId="13" w16cid:durableId="66223922">
    <w:abstractNumId w:val="8"/>
  </w:num>
  <w:num w:numId="14" w16cid:durableId="408961916">
    <w:abstractNumId w:val="3"/>
  </w:num>
  <w:num w:numId="15" w16cid:durableId="1044328185">
    <w:abstractNumId w:val="2"/>
  </w:num>
  <w:num w:numId="16" w16cid:durableId="1059326152">
    <w:abstractNumId w:val="1"/>
  </w:num>
  <w:num w:numId="17" w16cid:durableId="383676725">
    <w:abstractNumId w:val="0"/>
  </w:num>
  <w:num w:numId="18" w16cid:durableId="510802994">
    <w:abstractNumId w:val="17"/>
  </w:num>
  <w:num w:numId="19" w16cid:durableId="920138025">
    <w:abstractNumId w:val="18"/>
  </w:num>
  <w:num w:numId="20" w16cid:durableId="678195492">
    <w:abstractNumId w:val="25"/>
  </w:num>
  <w:num w:numId="21" w16cid:durableId="436874078">
    <w:abstractNumId w:val="20"/>
  </w:num>
  <w:num w:numId="22" w16cid:durableId="330764629">
    <w:abstractNumId w:val="11"/>
  </w:num>
  <w:num w:numId="23" w16cid:durableId="1103496353">
    <w:abstractNumId w:val="27"/>
  </w:num>
  <w:num w:numId="24" w16cid:durableId="169370558">
    <w:abstractNumId w:val="16"/>
  </w:num>
  <w:num w:numId="25" w16cid:durableId="171800660">
    <w:abstractNumId w:val="23"/>
  </w:num>
  <w:num w:numId="26" w16cid:durableId="676082134">
    <w:abstractNumId w:val="14"/>
  </w:num>
  <w:num w:numId="27" w16cid:durableId="2015647781">
    <w:abstractNumId w:val="22"/>
  </w:num>
  <w:num w:numId="28" w16cid:durableId="15916251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37"/>
    <w:rsid w:val="00034DCE"/>
    <w:rsid w:val="00073EA9"/>
    <w:rsid w:val="0007591E"/>
    <w:rsid w:val="000D7DAF"/>
    <w:rsid w:val="000E2C47"/>
    <w:rsid w:val="00105E4D"/>
    <w:rsid w:val="00166146"/>
    <w:rsid w:val="00203BFF"/>
    <w:rsid w:val="00244D6A"/>
    <w:rsid w:val="002500A1"/>
    <w:rsid w:val="002A5388"/>
    <w:rsid w:val="002B421A"/>
    <w:rsid w:val="002C28FB"/>
    <w:rsid w:val="00300323"/>
    <w:rsid w:val="003142D8"/>
    <w:rsid w:val="003356A6"/>
    <w:rsid w:val="003623A8"/>
    <w:rsid w:val="00372DBE"/>
    <w:rsid w:val="003A63BB"/>
    <w:rsid w:val="003E6231"/>
    <w:rsid w:val="003F48C2"/>
    <w:rsid w:val="00426ADF"/>
    <w:rsid w:val="004338E6"/>
    <w:rsid w:val="00443FEA"/>
    <w:rsid w:val="00471DD1"/>
    <w:rsid w:val="004B567A"/>
    <w:rsid w:val="004D62F4"/>
    <w:rsid w:val="004F4D9B"/>
    <w:rsid w:val="00510ACD"/>
    <w:rsid w:val="00533AB9"/>
    <w:rsid w:val="005A72F1"/>
    <w:rsid w:val="00616F37"/>
    <w:rsid w:val="00645252"/>
    <w:rsid w:val="0065742D"/>
    <w:rsid w:val="006837F7"/>
    <w:rsid w:val="006D3D74"/>
    <w:rsid w:val="006F107C"/>
    <w:rsid w:val="00711C48"/>
    <w:rsid w:val="007A5221"/>
    <w:rsid w:val="0083569A"/>
    <w:rsid w:val="00837964"/>
    <w:rsid w:val="00857453"/>
    <w:rsid w:val="008649F3"/>
    <w:rsid w:val="00875753"/>
    <w:rsid w:val="008A6F2E"/>
    <w:rsid w:val="008D1409"/>
    <w:rsid w:val="008D2257"/>
    <w:rsid w:val="009451ED"/>
    <w:rsid w:val="00963C12"/>
    <w:rsid w:val="009B1F85"/>
    <w:rsid w:val="009E017C"/>
    <w:rsid w:val="009F57BF"/>
    <w:rsid w:val="00A02CC2"/>
    <w:rsid w:val="00A277BA"/>
    <w:rsid w:val="00A4292A"/>
    <w:rsid w:val="00A82C68"/>
    <w:rsid w:val="00A85E48"/>
    <w:rsid w:val="00A873EF"/>
    <w:rsid w:val="00A9204E"/>
    <w:rsid w:val="00A97C77"/>
    <w:rsid w:val="00AA66A4"/>
    <w:rsid w:val="00AA68C1"/>
    <w:rsid w:val="00AC521A"/>
    <w:rsid w:val="00AD4FD1"/>
    <w:rsid w:val="00AE7062"/>
    <w:rsid w:val="00B15DCD"/>
    <w:rsid w:val="00B57746"/>
    <w:rsid w:val="00C029D4"/>
    <w:rsid w:val="00C15EBF"/>
    <w:rsid w:val="00C45D53"/>
    <w:rsid w:val="00C93E26"/>
    <w:rsid w:val="00CF01DA"/>
    <w:rsid w:val="00D13299"/>
    <w:rsid w:val="00D2284A"/>
    <w:rsid w:val="00D74A56"/>
    <w:rsid w:val="00D85D9B"/>
    <w:rsid w:val="00DA63C9"/>
    <w:rsid w:val="00DD0649"/>
    <w:rsid w:val="00E21D86"/>
    <w:rsid w:val="00E23683"/>
    <w:rsid w:val="00E463F0"/>
    <w:rsid w:val="00E763FD"/>
    <w:rsid w:val="00E91C53"/>
    <w:rsid w:val="00EB494C"/>
    <w:rsid w:val="00EE439B"/>
    <w:rsid w:val="00F11D84"/>
    <w:rsid w:val="00F54002"/>
    <w:rsid w:val="00FC470C"/>
    <w:rsid w:val="00FC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CAD20"/>
  <w15:chartTrackingRefBased/>
  <w15:docId w15:val="{F524B63D-7B25-4A05-AB3F-3031EDE6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CC2"/>
  </w:style>
  <w:style w:type="paragraph" w:styleId="Heading1">
    <w:name w:val="heading 1"/>
    <w:basedOn w:val="Normal"/>
    <w:next w:val="Normal"/>
    <w:link w:val="Heading1Char"/>
    <w:uiPriority w:val="9"/>
    <w:qFormat/>
    <w:rsid w:val="00A02CC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02CC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02CC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A02CC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A02CC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A02CC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A02CC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unhideWhenUsed/>
    <w:qFormat/>
    <w:rsid w:val="00A02CC2"/>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A02CC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CC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A02CC2"/>
    <w:rPr>
      <w:caps/>
      <w:spacing w:val="15"/>
      <w:shd w:val="clear" w:color="auto" w:fill="DEEAF6" w:themeFill="accent1" w:themeFillTint="33"/>
    </w:rPr>
  </w:style>
  <w:style w:type="character" w:customStyle="1" w:styleId="Heading3Char">
    <w:name w:val="Heading 3 Char"/>
    <w:basedOn w:val="DefaultParagraphFont"/>
    <w:link w:val="Heading3"/>
    <w:uiPriority w:val="9"/>
    <w:rsid w:val="00A02CC2"/>
    <w:rPr>
      <w:caps/>
      <w:color w:val="1F4D78" w:themeColor="accent1" w:themeShade="7F"/>
      <w:spacing w:val="15"/>
    </w:rPr>
  </w:style>
  <w:style w:type="character" w:customStyle="1" w:styleId="Heading4Char">
    <w:name w:val="Heading 4 Char"/>
    <w:basedOn w:val="DefaultParagraphFont"/>
    <w:link w:val="Heading4"/>
    <w:uiPriority w:val="9"/>
    <w:rsid w:val="00A02CC2"/>
    <w:rPr>
      <w:caps/>
      <w:color w:val="2E74B5" w:themeColor="accent1" w:themeShade="BF"/>
      <w:spacing w:val="10"/>
    </w:rPr>
  </w:style>
  <w:style w:type="character" w:customStyle="1" w:styleId="Heading5Char">
    <w:name w:val="Heading 5 Char"/>
    <w:basedOn w:val="DefaultParagraphFont"/>
    <w:link w:val="Heading5"/>
    <w:uiPriority w:val="9"/>
    <w:rsid w:val="00A02CC2"/>
    <w:rPr>
      <w:caps/>
      <w:color w:val="2E74B5" w:themeColor="accent1" w:themeShade="BF"/>
      <w:spacing w:val="10"/>
    </w:rPr>
  </w:style>
  <w:style w:type="character" w:customStyle="1" w:styleId="Heading6Char">
    <w:name w:val="Heading 6 Char"/>
    <w:basedOn w:val="DefaultParagraphFont"/>
    <w:link w:val="Heading6"/>
    <w:uiPriority w:val="9"/>
    <w:rsid w:val="00A02CC2"/>
    <w:rPr>
      <w:caps/>
      <w:color w:val="2E74B5" w:themeColor="accent1" w:themeShade="BF"/>
      <w:spacing w:val="10"/>
    </w:rPr>
  </w:style>
  <w:style w:type="character" w:customStyle="1" w:styleId="Heading7Char">
    <w:name w:val="Heading 7 Char"/>
    <w:basedOn w:val="DefaultParagraphFont"/>
    <w:link w:val="Heading7"/>
    <w:uiPriority w:val="9"/>
    <w:rsid w:val="00A02CC2"/>
    <w:rPr>
      <w:caps/>
      <w:color w:val="2E74B5" w:themeColor="accent1" w:themeShade="BF"/>
      <w:spacing w:val="10"/>
    </w:rPr>
  </w:style>
  <w:style w:type="character" w:customStyle="1" w:styleId="Heading8Char">
    <w:name w:val="Heading 8 Char"/>
    <w:basedOn w:val="DefaultParagraphFont"/>
    <w:link w:val="Heading8"/>
    <w:uiPriority w:val="9"/>
    <w:rsid w:val="00A02CC2"/>
    <w:rPr>
      <w:caps/>
      <w:spacing w:val="10"/>
      <w:sz w:val="18"/>
      <w:szCs w:val="18"/>
    </w:rPr>
  </w:style>
  <w:style w:type="character" w:customStyle="1" w:styleId="Heading9Char">
    <w:name w:val="Heading 9 Char"/>
    <w:basedOn w:val="DefaultParagraphFont"/>
    <w:link w:val="Heading9"/>
    <w:uiPriority w:val="9"/>
    <w:rsid w:val="00A02CC2"/>
    <w:rPr>
      <w:i/>
      <w:iCs/>
      <w:caps/>
      <w:spacing w:val="10"/>
      <w:sz w:val="18"/>
      <w:szCs w:val="18"/>
    </w:rPr>
  </w:style>
  <w:style w:type="paragraph" w:styleId="Title">
    <w:name w:val="Title"/>
    <w:basedOn w:val="Normal"/>
    <w:next w:val="Normal"/>
    <w:link w:val="TitleChar"/>
    <w:uiPriority w:val="10"/>
    <w:qFormat/>
    <w:rsid w:val="00A02CC2"/>
    <w:pPr>
      <w:spacing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02CC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02CC2"/>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02CC2"/>
    <w:rPr>
      <w:caps/>
      <w:color w:val="595959" w:themeColor="text1" w:themeTint="A6"/>
      <w:spacing w:val="10"/>
      <w:sz w:val="21"/>
      <w:szCs w:val="21"/>
    </w:rPr>
  </w:style>
  <w:style w:type="character" w:styleId="SubtleEmphasis">
    <w:name w:val="Subtle Emphasis"/>
    <w:uiPriority w:val="19"/>
    <w:qFormat/>
    <w:rsid w:val="00A02CC2"/>
    <w:rPr>
      <w:i/>
      <w:iCs/>
      <w:color w:val="1F4D78" w:themeColor="accent1" w:themeShade="7F"/>
    </w:rPr>
  </w:style>
  <w:style w:type="character" w:styleId="Emphasis">
    <w:name w:val="Emphasis"/>
    <w:uiPriority w:val="20"/>
    <w:qFormat/>
    <w:rsid w:val="00A02CC2"/>
    <w:rPr>
      <w:caps/>
      <w:color w:val="1F4D78" w:themeColor="accent1" w:themeShade="7F"/>
      <w:spacing w:val="5"/>
    </w:rPr>
  </w:style>
  <w:style w:type="character" w:styleId="IntenseEmphasis">
    <w:name w:val="Intense Emphasis"/>
    <w:uiPriority w:val="21"/>
    <w:qFormat/>
    <w:rsid w:val="00A02CC2"/>
    <w:rPr>
      <w:b/>
      <w:bCs/>
      <w:caps/>
      <w:color w:val="1F4D78" w:themeColor="accent1" w:themeShade="7F"/>
      <w:spacing w:val="10"/>
    </w:rPr>
  </w:style>
  <w:style w:type="character" w:styleId="Strong">
    <w:name w:val="Strong"/>
    <w:uiPriority w:val="22"/>
    <w:qFormat/>
    <w:rsid w:val="00A02CC2"/>
    <w:rPr>
      <w:b/>
      <w:bCs/>
    </w:rPr>
  </w:style>
  <w:style w:type="paragraph" w:styleId="Quote">
    <w:name w:val="Quote"/>
    <w:basedOn w:val="Normal"/>
    <w:next w:val="Normal"/>
    <w:link w:val="QuoteChar"/>
    <w:uiPriority w:val="29"/>
    <w:qFormat/>
    <w:rsid w:val="00A02CC2"/>
    <w:rPr>
      <w:i/>
      <w:iCs/>
      <w:sz w:val="24"/>
      <w:szCs w:val="24"/>
    </w:rPr>
  </w:style>
  <w:style w:type="character" w:customStyle="1" w:styleId="QuoteChar">
    <w:name w:val="Quote Char"/>
    <w:basedOn w:val="DefaultParagraphFont"/>
    <w:link w:val="Quote"/>
    <w:uiPriority w:val="29"/>
    <w:rsid w:val="00A02CC2"/>
    <w:rPr>
      <w:i/>
      <w:iCs/>
      <w:sz w:val="24"/>
      <w:szCs w:val="24"/>
    </w:rPr>
  </w:style>
  <w:style w:type="paragraph" w:styleId="IntenseQuote">
    <w:name w:val="Intense Quote"/>
    <w:basedOn w:val="Normal"/>
    <w:next w:val="Normal"/>
    <w:link w:val="IntenseQuoteChar"/>
    <w:uiPriority w:val="30"/>
    <w:qFormat/>
    <w:rsid w:val="00A02CC2"/>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02CC2"/>
    <w:rPr>
      <w:color w:val="5B9BD5" w:themeColor="accent1"/>
      <w:sz w:val="24"/>
      <w:szCs w:val="24"/>
    </w:rPr>
  </w:style>
  <w:style w:type="character" w:styleId="SubtleReference">
    <w:name w:val="Subtle Reference"/>
    <w:uiPriority w:val="31"/>
    <w:qFormat/>
    <w:rsid w:val="00A02CC2"/>
    <w:rPr>
      <w:b/>
      <w:bCs/>
      <w:color w:val="5B9BD5" w:themeColor="accent1"/>
    </w:rPr>
  </w:style>
  <w:style w:type="character" w:styleId="IntenseReference">
    <w:name w:val="Intense Reference"/>
    <w:uiPriority w:val="32"/>
    <w:qFormat/>
    <w:rsid w:val="00A02CC2"/>
    <w:rPr>
      <w:b/>
      <w:bCs/>
      <w:i/>
      <w:iCs/>
      <w:caps/>
      <w:color w:val="5B9BD5" w:themeColor="accent1"/>
    </w:rPr>
  </w:style>
  <w:style w:type="character" w:styleId="BookTitle">
    <w:name w:val="Book Title"/>
    <w:uiPriority w:val="33"/>
    <w:qFormat/>
    <w:rsid w:val="00A02CC2"/>
    <w:rPr>
      <w:b/>
      <w:bCs/>
      <w:i/>
      <w:iCs/>
      <w:spacing w:val="0"/>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A02CC2"/>
    <w:rPr>
      <w:b/>
      <w:bCs/>
      <w:color w:val="2E74B5" w:themeColor="accent1" w:themeShade="BF"/>
      <w:sz w:val="16"/>
      <w:szCs w:val="16"/>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616F37"/>
    <w:pPr>
      <w:ind w:left="720"/>
      <w:contextualSpacing/>
    </w:pPr>
  </w:style>
  <w:style w:type="character" w:styleId="UnresolvedMention">
    <w:name w:val="Unresolved Mention"/>
    <w:basedOn w:val="DefaultParagraphFont"/>
    <w:uiPriority w:val="99"/>
    <w:semiHidden/>
    <w:unhideWhenUsed/>
    <w:rsid w:val="00372DBE"/>
    <w:rPr>
      <w:color w:val="605E5C"/>
      <w:shd w:val="clear" w:color="auto" w:fill="E1DFDD"/>
    </w:rPr>
  </w:style>
  <w:style w:type="paragraph" w:styleId="NoSpacing">
    <w:name w:val="No Spacing"/>
    <w:uiPriority w:val="1"/>
    <w:qFormat/>
    <w:rsid w:val="00A02CC2"/>
    <w:pPr>
      <w:spacing w:after="0"/>
    </w:pPr>
  </w:style>
  <w:style w:type="paragraph" w:styleId="TOCHeading">
    <w:name w:val="TOC Heading"/>
    <w:basedOn w:val="Heading1"/>
    <w:next w:val="Normal"/>
    <w:uiPriority w:val="39"/>
    <w:semiHidden/>
    <w:unhideWhenUsed/>
    <w:qFormat/>
    <w:rsid w:val="00A02CC2"/>
    <w:pPr>
      <w:outlineLvl w:val="9"/>
    </w:pPr>
  </w:style>
  <w:style w:type="paragraph" w:styleId="NormalWeb">
    <w:name w:val="Normal (Web)"/>
    <w:basedOn w:val="Normal"/>
    <w:uiPriority w:val="99"/>
    <w:semiHidden/>
    <w:unhideWhenUsed/>
    <w:rsid w:val="003E623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1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tony.phillips@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bkap@hot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ix.briant@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goldies39@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bka\AppData\Local\Microsoft\Office\16.0\DTS\en-US%7bDE9F4505-040D-4D9D-B2C9-CE10272FA9DE%7d\%7bE3B09788-DEB8-4CA0-8558-9836F0381A03%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0F090-D58C-47B2-ADFD-7C749E06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{E3B09788-DEB8-4CA0-8558-9836F0381A03}tf02786999</Template>
  <TotalTime>70</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Jerry Billings</dc:creator>
  <cp:keywords/>
  <dc:description/>
  <cp:lastModifiedBy>Jerry Billings</cp:lastModifiedBy>
  <cp:revision>4</cp:revision>
  <cp:lastPrinted>2020-05-21T16:00:00Z</cp:lastPrinted>
  <dcterms:created xsi:type="dcterms:W3CDTF">2022-07-09T17:36:00Z</dcterms:created>
  <dcterms:modified xsi:type="dcterms:W3CDTF">2022-07-10T15:08:00Z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